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4B0" w:rsidRPr="000F3C9D" w:rsidRDefault="000B14B0" w:rsidP="000B14B0">
      <w:pPr>
        <w:spacing w:before="0" w:after="0" w:line="240" w:lineRule="auto"/>
        <w:jc w:val="center"/>
        <w:rPr>
          <w:b/>
          <w:lang w:val="es-MX"/>
        </w:rPr>
      </w:pPr>
      <w:r w:rsidRPr="000F3C9D">
        <w:rPr>
          <w:b/>
          <w:lang w:val="es-MX"/>
        </w:rPr>
        <w:t>ACTA 32-12</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Sesión Ordinaria número treinta y dos - dos mil doce del miércoles cinco de setiembre de dos mil doce. Inicio de la sesión a las dieciocho horas con veinte minutos en el Colegio de Periodistas.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b/>
          <w:lang w:val="es-MX"/>
        </w:rPr>
      </w:pPr>
      <w:r w:rsidRPr="000F3C9D">
        <w:rPr>
          <w:b/>
          <w:lang w:val="es-MX"/>
        </w:rPr>
        <w:t>Presentes:</w:t>
      </w:r>
    </w:p>
    <w:p w:rsidR="000B14B0" w:rsidRPr="000F3C9D" w:rsidRDefault="000B14B0" w:rsidP="000B14B0">
      <w:pPr>
        <w:spacing w:before="0" w:after="0" w:line="240" w:lineRule="auto"/>
        <w:ind w:left="708" w:hanging="708"/>
        <w:rPr>
          <w:lang w:val="es-MX"/>
        </w:rPr>
      </w:pPr>
      <w:r w:rsidRPr="000F3C9D">
        <w:rPr>
          <w:lang w:val="es-MX"/>
        </w:rPr>
        <w:t>Beatriz Pérez Sánchez</w:t>
      </w:r>
      <w:r w:rsidRPr="000F3C9D">
        <w:rPr>
          <w:lang w:val="es-MX"/>
        </w:rPr>
        <w:tab/>
        <w:t xml:space="preserve">Presidenta </w:t>
      </w:r>
    </w:p>
    <w:p w:rsidR="000B14B0" w:rsidRPr="000F3C9D" w:rsidRDefault="000B14B0" w:rsidP="000B14B0">
      <w:pPr>
        <w:spacing w:before="0" w:after="0" w:line="240" w:lineRule="auto"/>
        <w:rPr>
          <w:lang w:val="pt-BR"/>
        </w:rPr>
      </w:pPr>
      <w:r w:rsidRPr="000F3C9D">
        <w:rPr>
          <w:lang w:val="pt-BR"/>
        </w:rPr>
        <w:t>Jéssica Zeledón Alfaro</w:t>
      </w:r>
      <w:r w:rsidRPr="000F3C9D">
        <w:rPr>
          <w:lang w:val="pt-BR"/>
        </w:rPr>
        <w:tab/>
        <w:t>Secretaria</w:t>
      </w:r>
      <w:r w:rsidRPr="000F3C9D">
        <w:rPr>
          <w:lang w:val="pt-BR"/>
        </w:rPr>
        <w:tab/>
      </w:r>
    </w:p>
    <w:p w:rsidR="000B14B0" w:rsidRPr="000F3C9D" w:rsidRDefault="000B14B0" w:rsidP="000B14B0">
      <w:pPr>
        <w:spacing w:before="0" w:after="0" w:line="240" w:lineRule="auto"/>
        <w:rPr>
          <w:lang w:val="es-MX"/>
        </w:rPr>
      </w:pPr>
      <w:r w:rsidRPr="000F3C9D">
        <w:rPr>
          <w:lang w:val="es-MX"/>
        </w:rPr>
        <w:t>Silvia Arias Alvarado            Tesorera</w:t>
      </w:r>
    </w:p>
    <w:p w:rsidR="000B14B0" w:rsidRPr="000F3C9D" w:rsidRDefault="000B14B0" w:rsidP="000B14B0">
      <w:pPr>
        <w:spacing w:before="0" w:after="0" w:line="240" w:lineRule="auto"/>
        <w:rPr>
          <w:rFonts w:eastAsia="Times New Roman"/>
          <w:b/>
          <w:bCs/>
          <w:lang w:val="es-ES" w:eastAsia="es-ES"/>
        </w:rPr>
      </w:pPr>
      <w:r w:rsidRPr="000F3C9D">
        <w:rPr>
          <w:lang w:val="es-MX"/>
        </w:rPr>
        <w:t>Guillermo Cubillos Sánchez</w:t>
      </w:r>
      <w:r w:rsidRPr="000F3C9D">
        <w:rPr>
          <w:lang w:val="es-MX"/>
        </w:rPr>
        <w:tab/>
        <w:t>Vocal I</w:t>
      </w:r>
    </w:p>
    <w:p w:rsidR="000B14B0" w:rsidRPr="000F3C9D" w:rsidRDefault="000B14B0" w:rsidP="000B14B0">
      <w:pPr>
        <w:spacing w:before="0" w:after="0" w:line="240" w:lineRule="auto"/>
        <w:rPr>
          <w:lang w:val="es-MX"/>
        </w:rPr>
      </w:pPr>
      <w:r w:rsidRPr="000F3C9D">
        <w:rPr>
          <w:lang w:val="es-MX"/>
        </w:rPr>
        <w:t>Wilmer Quirós Jiménez</w:t>
      </w:r>
      <w:r w:rsidRPr="000F3C9D">
        <w:rPr>
          <w:lang w:val="es-MX"/>
        </w:rPr>
        <w:tab/>
        <w:t>Vocal II</w:t>
      </w:r>
    </w:p>
    <w:p w:rsidR="000B14B0" w:rsidRPr="000F3C9D" w:rsidRDefault="000B14B0" w:rsidP="000B14B0">
      <w:pPr>
        <w:spacing w:before="0" w:after="0" w:line="240" w:lineRule="auto"/>
        <w:rPr>
          <w:lang w:val="es-MX"/>
        </w:rPr>
      </w:pPr>
      <w:r w:rsidRPr="000F3C9D">
        <w:rPr>
          <w:lang w:val="es-MX"/>
        </w:rPr>
        <w:t>Róger Herrera Hidalgo          Administrador</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b/>
          <w:lang w:val="es-MX"/>
        </w:rPr>
      </w:pPr>
    </w:p>
    <w:p w:rsidR="000B14B0" w:rsidRPr="000F3C9D" w:rsidRDefault="000B14B0" w:rsidP="000B14B0">
      <w:pPr>
        <w:spacing w:before="0" w:after="0" w:line="240" w:lineRule="auto"/>
        <w:contextualSpacing/>
        <w:rPr>
          <w:b/>
          <w:lang w:val="es-MX"/>
        </w:rPr>
      </w:pPr>
      <w:r w:rsidRPr="000F3C9D">
        <w:rPr>
          <w:b/>
          <w:i/>
          <w:lang w:val="es-MX"/>
        </w:rPr>
        <w:t>ARTÍCULO PRIMERO</w:t>
      </w:r>
      <w:r w:rsidRPr="000F3C9D">
        <w:rPr>
          <w:b/>
          <w:lang w:val="es-MX"/>
        </w:rPr>
        <w:t xml:space="preserve">: </w:t>
      </w:r>
    </w:p>
    <w:p w:rsidR="000B14B0" w:rsidRPr="000F3C9D" w:rsidRDefault="000B14B0" w:rsidP="000B14B0">
      <w:pPr>
        <w:spacing w:before="0" w:after="0" w:line="240" w:lineRule="auto"/>
        <w:contextualSpacing/>
        <w:rPr>
          <w:b/>
          <w:lang w:val="es-MX"/>
        </w:rPr>
      </w:pPr>
    </w:p>
    <w:p w:rsidR="000B14B0" w:rsidRPr="000F3C9D" w:rsidRDefault="000B14B0" w:rsidP="000B14B0">
      <w:pPr>
        <w:pStyle w:val="Prrafodelista"/>
        <w:numPr>
          <w:ilvl w:val="1"/>
          <w:numId w:val="1"/>
        </w:numPr>
        <w:spacing w:before="0" w:after="0" w:line="240" w:lineRule="auto"/>
        <w:ind w:left="357" w:hanging="357"/>
        <w:rPr>
          <w:lang w:val="es-MX"/>
        </w:rPr>
      </w:pPr>
      <w:r w:rsidRPr="000F3C9D">
        <w:rPr>
          <w:lang w:val="es-MX"/>
        </w:rPr>
        <w:t>Lectura y aprobación del Acta 31-2012 de la sesión ordinaria del miércoles 29 de agosto, 2012.</w:t>
      </w:r>
    </w:p>
    <w:p w:rsidR="000B14B0" w:rsidRPr="000F3C9D" w:rsidRDefault="000B14B0" w:rsidP="000B14B0">
      <w:pPr>
        <w:spacing w:before="0" w:after="0" w:line="240" w:lineRule="auto"/>
        <w:contextualSpacing/>
        <w:rPr>
          <w:b/>
          <w:i/>
          <w:lang w:val="es-MX"/>
        </w:rPr>
      </w:pPr>
    </w:p>
    <w:p w:rsidR="000B14B0" w:rsidRPr="000F3C9D" w:rsidRDefault="000B14B0" w:rsidP="000B14B0">
      <w:pPr>
        <w:spacing w:before="0" w:after="0" w:line="240" w:lineRule="auto"/>
        <w:contextualSpacing/>
        <w:rPr>
          <w:b/>
          <w:i/>
          <w:lang w:val="es-MX"/>
        </w:rPr>
      </w:pPr>
      <w:r w:rsidRPr="000F3C9D">
        <w:rPr>
          <w:b/>
          <w:i/>
          <w:lang w:val="es-MX"/>
        </w:rPr>
        <w:t>Acuerdo 01-32: Se aprueba el acta con las correcciones pertinentes.</w:t>
      </w:r>
    </w:p>
    <w:p w:rsidR="000B14B0" w:rsidRPr="000F3C9D" w:rsidRDefault="000B14B0" w:rsidP="000B14B0">
      <w:pPr>
        <w:spacing w:before="0" w:after="0" w:line="240" w:lineRule="auto"/>
        <w:contextualSpacing/>
        <w:rPr>
          <w:b/>
          <w:i/>
          <w:lang w:val="es-MX"/>
        </w:rPr>
      </w:pP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b/>
          <w:i/>
          <w:lang w:val="es-MX"/>
        </w:rPr>
      </w:pPr>
      <w:r w:rsidRPr="000F3C9D">
        <w:rPr>
          <w:b/>
          <w:i/>
          <w:lang w:val="es-MX"/>
        </w:rPr>
        <w:t>ARTÍCULO SEGUNDO: SEGUIMIENTO DE ACUERDOS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2.1 Ver control de acuerdos.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2.2 Se comenta el estado de los acuerdos pendientes.</w:t>
      </w: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b/>
          <w:i/>
          <w:lang w:val="es-MX"/>
        </w:rPr>
      </w:pPr>
      <w:r w:rsidRPr="000F3C9D">
        <w:rPr>
          <w:b/>
          <w:i/>
          <w:lang w:val="es-MX"/>
        </w:rPr>
        <w:t>ARTÍCULO TERCERO: CRÉDITOS</w:t>
      </w: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lang w:val="es-MX"/>
        </w:rPr>
      </w:pPr>
      <w:r w:rsidRPr="000F3C9D">
        <w:rPr>
          <w:lang w:val="es-MX"/>
        </w:rPr>
        <w:t xml:space="preserve">3.1 </w:t>
      </w:r>
      <w:r>
        <w:rPr>
          <w:lang w:val="es-MX"/>
        </w:rPr>
        <w:t>Solicita</w:t>
      </w:r>
      <w:r w:rsidRPr="000F3C9D">
        <w:rPr>
          <w:lang w:val="es-MX"/>
        </w:rPr>
        <w:t xml:space="preserve"> línea abierta crédito fácil, por un monto de ¢1.000.000,00 a un plazo máximo de 36 meses y tasa de interés de acuerdo con el plazo de cada giro.</w:t>
      </w: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lang w:val="es-MX"/>
        </w:rPr>
      </w:pPr>
      <w:r w:rsidRPr="000F3C9D">
        <w:rPr>
          <w:b/>
          <w:i/>
          <w:lang w:val="es-MX"/>
        </w:rPr>
        <w:t>Acuerdo 02-32: Se aprueba la solicitud de Crédito Línea Abierta por ¢1.000.000.00, a un plazo máximo de 36 meses, y tasa de interés de acuerdo al plazo de cada giro. De acuerdo con la recomendación técnica del Administrador cumple con lo establecido en el artículo 19 del Estatuto.</w:t>
      </w:r>
    </w:p>
    <w:p w:rsidR="000B14B0" w:rsidRPr="000F3C9D" w:rsidRDefault="000B14B0" w:rsidP="000B14B0">
      <w:pPr>
        <w:spacing w:before="0" w:after="0" w:line="240" w:lineRule="auto"/>
        <w:contextualSpacing/>
        <w:rPr>
          <w:b/>
          <w:i/>
          <w:lang w:val="es-MX"/>
        </w:rPr>
      </w:pPr>
    </w:p>
    <w:p w:rsidR="000B14B0" w:rsidRPr="000F3C9D" w:rsidRDefault="000B14B0" w:rsidP="000B14B0">
      <w:pPr>
        <w:spacing w:before="0" w:after="0" w:line="240" w:lineRule="auto"/>
        <w:contextualSpacing/>
        <w:rPr>
          <w:b/>
          <w:i/>
          <w:lang w:val="es-MX"/>
        </w:rPr>
      </w:pPr>
    </w:p>
    <w:p w:rsidR="000B14B0" w:rsidRPr="000F3C9D" w:rsidRDefault="000B14B0" w:rsidP="000B14B0">
      <w:pPr>
        <w:spacing w:before="0" w:after="0" w:line="240" w:lineRule="auto"/>
        <w:contextualSpacing/>
        <w:rPr>
          <w:b/>
          <w:i/>
          <w:lang w:val="es-MX"/>
        </w:rPr>
      </w:pPr>
      <w:r w:rsidRPr="000F3C9D">
        <w:rPr>
          <w:b/>
          <w:i/>
          <w:lang w:val="es-MX"/>
        </w:rPr>
        <w:t>ARTÍCULO CUARTO: SUBSIDIOS</w:t>
      </w:r>
    </w:p>
    <w:p w:rsidR="000B14B0" w:rsidRPr="000F3C9D" w:rsidRDefault="000B14B0" w:rsidP="000B14B0">
      <w:pPr>
        <w:spacing w:before="0" w:after="0" w:line="240" w:lineRule="auto"/>
        <w:contextualSpacing/>
        <w:rPr>
          <w:lang w:val="es-MX"/>
        </w:rPr>
      </w:pPr>
    </w:p>
    <w:p w:rsidR="000B14B0" w:rsidRPr="000F3C9D" w:rsidRDefault="000B14B0" w:rsidP="000B14B0">
      <w:pPr>
        <w:spacing w:before="0" w:after="0" w:line="240" w:lineRule="auto"/>
        <w:contextualSpacing/>
        <w:rPr>
          <w:lang w:val="es-MX"/>
        </w:rPr>
      </w:pPr>
      <w:r w:rsidRPr="000F3C9D">
        <w:rPr>
          <w:lang w:val="es-MX"/>
        </w:rPr>
        <w:t xml:space="preserve">4.1 </w:t>
      </w:r>
      <w:r>
        <w:rPr>
          <w:lang w:val="es-MX"/>
        </w:rPr>
        <w:t>Solicita</w:t>
      </w:r>
      <w:r w:rsidRPr="000F3C9D">
        <w:rPr>
          <w:lang w:val="es-MX"/>
        </w:rPr>
        <w:t xml:space="preserve"> subsidio de retiro, por un monto de ¢1.700.000,00.</w:t>
      </w:r>
    </w:p>
    <w:p w:rsidR="000B14B0" w:rsidRPr="000F3C9D" w:rsidRDefault="000B14B0" w:rsidP="000B14B0">
      <w:pPr>
        <w:spacing w:before="0" w:after="0" w:line="240" w:lineRule="auto"/>
        <w:rPr>
          <w:b/>
          <w:lang w:val="es-MX"/>
        </w:rPr>
      </w:pPr>
    </w:p>
    <w:p w:rsidR="000B14B0" w:rsidRPr="000F3C9D" w:rsidRDefault="000B14B0" w:rsidP="000B14B0">
      <w:pPr>
        <w:spacing w:before="0" w:after="0" w:line="240" w:lineRule="auto"/>
        <w:rPr>
          <w:lang w:val="es-MX"/>
        </w:rPr>
      </w:pPr>
      <w:r w:rsidRPr="000F3C9D">
        <w:rPr>
          <w:b/>
          <w:i/>
          <w:lang w:val="es-MX"/>
        </w:rPr>
        <w:lastRenderedPageBreak/>
        <w:t>Acuerdo 03-32: Se aprueba la solicitud de subsidio de retiro por un monto de ¢1.700.000,00 al colegiado. De acuerdo con la recomendación técnica del Administrador cumple con lo establecido en el artículo 19 del Estatuto.</w:t>
      </w:r>
    </w:p>
    <w:p w:rsidR="000B14B0" w:rsidRPr="000F3C9D" w:rsidRDefault="000B14B0" w:rsidP="000B14B0">
      <w:pPr>
        <w:spacing w:before="0" w:after="0" w:line="240" w:lineRule="auto"/>
        <w:rPr>
          <w:lang w:val="es-MX"/>
        </w:rPr>
      </w:pPr>
    </w:p>
    <w:p w:rsidR="000B14B0" w:rsidRDefault="000B14B0" w:rsidP="000B14B0">
      <w:pPr>
        <w:spacing w:before="0" w:after="0" w:line="240" w:lineRule="auto"/>
        <w:rPr>
          <w:lang w:val="es-MX"/>
        </w:rPr>
      </w:pPr>
      <w:r w:rsidRPr="000F3C9D">
        <w:rPr>
          <w:lang w:val="es-MX"/>
        </w:rPr>
        <w:t xml:space="preserve">4.2 </w:t>
      </w:r>
      <w:r>
        <w:rPr>
          <w:lang w:val="es-MX"/>
        </w:rPr>
        <w:t>S</w:t>
      </w:r>
      <w:r w:rsidRPr="000F3C9D">
        <w:rPr>
          <w:lang w:val="es-MX"/>
        </w:rPr>
        <w:t>olicita subsidio por fallecimiento de su padre</w:t>
      </w:r>
      <w:r>
        <w:rPr>
          <w:lang w:val="es-MX"/>
        </w:rPr>
        <w:t>.</w:t>
      </w:r>
    </w:p>
    <w:p w:rsidR="000B14B0" w:rsidRPr="000F3C9D" w:rsidRDefault="000B14B0" w:rsidP="000B14B0">
      <w:pPr>
        <w:spacing w:before="0" w:after="0" w:line="240" w:lineRule="auto"/>
        <w:rPr>
          <w:b/>
          <w:lang w:val="es-MX"/>
        </w:rPr>
      </w:pPr>
    </w:p>
    <w:p w:rsidR="000B14B0" w:rsidRPr="000F3C9D" w:rsidRDefault="000B14B0" w:rsidP="000B14B0">
      <w:pPr>
        <w:spacing w:before="0" w:after="0" w:line="240" w:lineRule="auto"/>
        <w:rPr>
          <w:lang w:val="es-MX"/>
        </w:rPr>
      </w:pPr>
      <w:r w:rsidRPr="000F3C9D">
        <w:rPr>
          <w:b/>
          <w:i/>
          <w:lang w:val="es-MX"/>
        </w:rPr>
        <w:t>Acuerdo 04-32: Se aprueba la solicitud de subsidio por un monto de ¢220.000.00 a la colegiada, por el fallecimiento de su padre. De acuerdo con la recomendación técnica del Administrador cumple con lo establecido en el artículo 19 del Estatuto.</w:t>
      </w:r>
    </w:p>
    <w:p w:rsidR="000B14B0" w:rsidRPr="000F3C9D" w:rsidRDefault="000B14B0" w:rsidP="000B14B0">
      <w:pPr>
        <w:spacing w:before="0" w:after="0" w:line="240" w:lineRule="auto"/>
        <w:rPr>
          <w:b/>
          <w:lang w:val="es-MX"/>
        </w:rPr>
      </w:pPr>
    </w:p>
    <w:p w:rsidR="00D8143A" w:rsidRDefault="00D8143A" w:rsidP="000B14B0">
      <w:pPr>
        <w:spacing w:before="0" w:after="0" w:line="240" w:lineRule="auto"/>
        <w:rPr>
          <w:b/>
          <w:i/>
          <w:lang w:val="es-MX"/>
        </w:rPr>
      </w:pPr>
    </w:p>
    <w:p w:rsidR="000B14B0" w:rsidRPr="000F3C9D" w:rsidRDefault="000B14B0" w:rsidP="00D8143A">
      <w:pPr>
        <w:spacing w:line="240" w:lineRule="auto"/>
        <w:rPr>
          <w:b/>
          <w:i/>
          <w:lang w:val="es-MX"/>
        </w:rPr>
      </w:pPr>
      <w:r w:rsidRPr="000F3C9D">
        <w:rPr>
          <w:b/>
          <w:i/>
          <w:lang w:val="es-MX"/>
        </w:rPr>
        <w:t>ARTÍCULO QUINTO: CORRESPONDENCIA</w:t>
      </w:r>
    </w:p>
    <w:p w:rsidR="000B14B0" w:rsidRPr="000F3C9D" w:rsidRDefault="000B14B0" w:rsidP="00D8143A">
      <w:pPr>
        <w:spacing w:line="240" w:lineRule="auto"/>
        <w:contextualSpacing/>
        <w:rPr>
          <w:lang w:val="es-MX"/>
        </w:rPr>
      </w:pPr>
      <w:r w:rsidRPr="000F3C9D">
        <w:rPr>
          <w:lang w:val="es-MX"/>
        </w:rPr>
        <w:t>No hay</w:t>
      </w:r>
    </w:p>
    <w:p w:rsidR="000B14B0" w:rsidRPr="000F3C9D" w:rsidRDefault="000B14B0" w:rsidP="000B14B0">
      <w:pPr>
        <w:spacing w:before="0" w:after="0" w:line="240" w:lineRule="auto"/>
        <w:rPr>
          <w:b/>
          <w:i/>
          <w:lang w:val="es-MX"/>
        </w:rPr>
      </w:pPr>
    </w:p>
    <w:p w:rsidR="00D8143A" w:rsidRDefault="00D8143A" w:rsidP="000B14B0">
      <w:pPr>
        <w:spacing w:before="0" w:after="0" w:line="240" w:lineRule="auto"/>
        <w:rPr>
          <w:b/>
          <w:i/>
          <w:lang w:val="es-MX"/>
        </w:rPr>
      </w:pPr>
    </w:p>
    <w:p w:rsidR="000B14B0" w:rsidRPr="000F3C9D" w:rsidRDefault="000B14B0" w:rsidP="000B14B0">
      <w:pPr>
        <w:spacing w:before="0" w:after="0" w:line="240" w:lineRule="auto"/>
        <w:rPr>
          <w:b/>
          <w:i/>
          <w:lang w:val="es-MX"/>
        </w:rPr>
      </w:pPr>
      <w:r w:rsidRPr="000F3C9D">
        <w:rPr>
          <w:b/>
          <w:i/>
          <w:lang w:val="es-MX"/>
        </w:rPr>
        <w:t>ARTÍCULO SEXTO: ASUNTOS VARIOS DE LA ADMINISTRACIÓN</w:t>
      </w:r>
    </w:p>
    <w:p w:rsidR="000B14B0" w:rsidRPr="000F3C9D" w:rsidRDefault="000B14B0" w:rsidP="000B14B0">
      <w:pPr>
        <w:spacing w:before="0" w:after="0" w:line="240" w:lineRule="auto"/>
        <w:rPr>
          <w:b/>
          <w:i/>
          <w:lang w:val="es-MX"/>
        </w:rPr>
      </w:pPr>
    </w:p>
    <w:p w:rsidR="000B14B0" w:rsidRPr="000F3C9D" w:rsidRDefault="000B14B0" w:rsidP="000B14B0">
      <w:pPr>
        <w:pStyle w:val="Prrafodelista"/>
        <w:numPr>
          <w:ilvl w:val="0"/>
          <w:numId w:val="2"/>
        </w:numPr>
        <w:spacing w:before="0" w:after="0" w:line="240" w:lineRule="auto"/>
        <w:rPr>
          <w:lang w:val="es-MX"/>
        </w:rPr>
      </w:pPr>
      <w:r w:rsidRPr="000F3C9D">
        <w:rPr>
          <w:lang w:val="es-MX"/>
        </w:rPr>
        <w:t>Análisis de estados financieros julio, 2012</w:t>
      </w:r>
    </w:p>
    <w:p w:rsidR="000B14B0" w:rsidRPr="000F3C9D" w:rsidRDefault="000B14B0" w:rsidP="000B14B0">
      <w:pPr>
        <w:pStyle w:val="Prrafodelista"/>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6.1 Róger Herrera presenta un informe de los Estados Financieros del Fondo a julio de 2012.</w:t>
      </w:r>
    </w:p>
    <w:p w:rsidR="000B14B0" w:rsidRPr="000F3C9D" w:rsidRDefault="000B14B0" w:rsidP="000B14B0">
      <w:pPr>
        <w:spacing w:before="0" w:after="0" w:line="240" w:lineRule="auto"/>
        <w:rPr>
          <w:lang w:val="es-MX"/>
        </w:rPr>
      </w:pPr>
    </w:p>
    <w:p w:rsidR="000B14B0" w:rsidRPr="000F3C9D" w:rsidRDefault="000B14B0" w:rsidP="000B14B0">
      <w:pPr>
        <w:pStyle w:val="Prrafodelista"/>
        <w:numPr>
          <w:ilvl w:val="0"/>
          <w:numId w:val="2"/>
        </w:numPr>
        <w:spacing w:before="0" w:after="0" w:line="240" w:lineRule="auto"/>
        <w:rPr>
          <w:lang w:val="es-MX"/>
        </w:rPr>
      </w:pPr>
      <w:r w:rsidRPr="000F3C9D">
        <w:rPr>
          <w:lang w:val="es-MX"/>
        </w:rPr>
        <w:t>Informe sobre gestiones para la actividad “Noche Típica Costarricense”</w:t>
      </w:r>
    </w:p>
    <w:p w:rsidR="000B14B0" w:rsidRPr="000F3C9D" w:rsidRDefault="000B14B0" w:rsidP="000B14B0">
      <w:pPr>
        <w:pStyle w:val="Prrafodelista"/>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6.2  El Administrador informa sobre las gestiones realizadas a la fecha en relación con los trámites ante la Proveeduría, sobre la actividad “Noche Típica Costarricense”. La Junta Directiva convocó a todos los que estamos trabajando en la organización de actividades para brindar un informe. Los proveedores ya cotizaron y los montos son muy elevados.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6.3 Se informa que el Colper facilitará la colaboración del personal, papel higiénico, parqueo, alcohol en gel, entre otros.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6.4 Los directores realizan consultas y comentarios sobre el tema.</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6.5 Silvia Arias comenta que conversó con la Junta Directiva el tema del traslado de los recursos al Fondo y nos reunimos con el fin de armonizar para que los dos contadores se sentaran juntos y agilizaran los trámites. Me preocupa que haya un faltante de 13 millones, hasta hoy se me informa este dato. Mis intenciones siempre han sido velar porque el Colegio traslade los recursos al Fondo. Asimismo, en cuanto a los datos del cuadro Control de Traslados del Timbre es información pendiente de corroborar.</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6.6 En relación con el informe del Administrador, se le solicita a la Contadora que entregue el informe que se le solicitó que realizara comparativamente con Financiero.</w:t>
      </w:r>
    </w:p>
    <w:p w:rsidR="000B14B0" w:rsidRPr="000F3C9D" w:rsidRDefault="000B14B0" w:rsidP="000B14B0">
      <w:pPr>
        <w:spacing w:before="0" w:after="0" w:line="240" w:lineRule="auto"/>
        <w:rPr>
          <w:b/>
          <w:i/>
          <w:lang w:val="es-MX"/>
        </w:rPr>
      </w:pPr>
    </w:p>
    <w:p w:rsidR="000B14B0" w:rsidRPr="000F3C9D" w:rsidRDefault="000B14B0" w:rsidP="00D8143A">
      <w:pPr>
        <w:spacing w:before="0" w:after="0"/>
        <w:rPr>
          <w:b/>
          <w:i/>
          <w:lang w:val="es-MX"/>
        </w:rPr>
      </w:pPr>
      <w:r w:rsidRPr="000F3C9D">
        <w:rPr>
          <w:b/>
          <w:i/>
          <w:lang w:val="es-MX"/>
        </w:rPr>
        <w:lastRenderedPageBreak/>
        <w:t>Acuerdo 05-32: Se acuerda solicitar a la Contadora entregue el informe que se le solicitó en la comisión que el Consejo creó para determinar si eventualmente existían diferencias entre los informes contables financieros y los de la Administración del Fondo.</w:t>
      </w:r>
    </w:p>
    <w:p w:rsidR="000B14B0" w:rsidRPr="000F3C9D" w:rsidRDefault="000B14B0" w:rsidP="000B14B0">
      <w:pPr>
        <w:spacing w:before="0" w:after="0" w:line="240" w:lineRule="auto"/>
        <w:rPr>
          <w:b/>
          <w:i/>
          <w:lang w:val="es-MX"/>
        </w:rPr>
      </w:pPr>
    </w:p>
    <w:p w:rsidR="000B14B0" w:rsidRDefault="000B14B0" w:rsidP="000B14B0">
      <w:pPr>
        <w:spacing w:before="0" w:after="0" w:line="240" w:lineRule="auto"/>
        <w:rPr>
          <w:b/>
          <w:i/>
          <w:lang w:val="es-MX"/>
        </w:rPr>
      </w:pPr>
    </w:p>
    <w:p w:rsidR="000B14B0" w:rsidRPr="000F3C9D" w:rsidRDefault="000B14B0" w:rsidP="000B14B0">
      <w:pPr>
        <w:spacing w:before="0" w:after="0" w:line="240" w:lineRule="auto"/>
        <w:rPr>
          <w:b/>
          <w:i/>
          <w:lang w:val="es-MX"/>
        </w:rPr>
      </w:pPr>
      <w:r w:rsidRPr="000F3C9D">
        <w:rPr>
          <w:b/>
          <w:i/>
          <w:lang w:val="es-MX"/>
        </w:rPr>
        <w:t>ARTÍCULO SÉTIMO: INICIATIVAS</w:t>
      </w:r>
    </w:p>
    <w:p w:rsidR="000B14B0" w:rsidRPr="000F3C9D" w:rsidRDefault="000B14B0" w:rsidP="000B14B0">
      <w:pPr>
        <w:spacing w:before="0" w:after="0" w:line="240" w:lineRule="auto"/>
        <w:rPr>
          <w:b/>
          <w:i/>
          <w:lang w:val="es-MX"/>
        </w:rPr>
      </w:pPr>
    </w:p>
    <w:p w:rsidR="000B14B0" w:rsidRPr="000F3C9D" w:rsidRDefault="000B14B0" w:rsidP="000B14B0">
      <w:pPr>
        <w:spacing w:before="0" w:after="0" w:line="240" w:lineRule="auto"/>
        <w:rPr>
          <w:lang w:val="es-MX"/>
        </w:rPr>
      </w:pPr>
      <w:r w:rsidRPr="000F3C9D">
        <w:rPr>
          <w:lang w:val="es-MX"/>
        </w:rPr>
        <w:t xml:space="preserve">7.1 Guillermo Cubillos propone enviar carta a </w:t>
      </w:r>
      <w:r>
        <w:rPr>
          <w:lang w:val="es-MX"/>
        </w:rPr>
        <w:t>la colegiada Yadira Jinesta</w:t>
      </w:r>
      <w:r w:rsidRPr="000F3C9D">
        <w:rPr>
          <w:lang w:val="es-MX"/>
        </w:rPr>
        <w:t>, con el fin de solicitarle una cortesía de un fin de semana para 6 personas en los Condominios Flor de la Jinesta para rifar en la “Noche Típica Costarricense”. Solicita al Administrador realizar esta gestión.</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7.2 Beatriz Pérez propone enviar invitaciones personalizadas y físicas a las instituciones, para promocionar la “Noche Típica Costarricense”. También sugiere planificar la colaboración que se recibirá de parte de Sandra Zumbado y Maribeth Chaves.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7.3 Se propone sesionar el lunes 10 de setiembre para agilizar los trámites y contrataciones de las compras para la Semana de la Prensa.</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7.4 Se comenta que los informes de la Contadora son necesarios para el traslado oportuno de los fondos del Colper al Fondo.</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r w:rsidRPr="000F3C9D">
        <w:rPr>
          <w:lang w:val="es-MX"/>
        </w:rPr>
        <w:t>7.5 Wilmer Quirós presenta las propuestas de invitaciones para promocionar la “Noche Típica Costarricense”.</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b/>
          <w:i/>
          <w:lang w:val="es-MX"/>
        </w:rPr>
      </w:pPr>
      <w:r w:rsidRPr="000F3C9D">
        <w:rPr>
          <w:lang w:val="es-MX"/>
        </w:rPr>
        <w:t>Se levanta la sesión a las veintiún horas con cincuenta</w:t>
      </w:r>
      <w:bookmarkStart w:id="0" w:name="_GoBack"/>
      <w:bookmarkEnd w:id="0"/>
      <w:r w:rsidRPr="000F3C9D">
        <w:rPr>
          <w:lang w:val="es-MX"/>
        </w:rPr>
        <w:t xml:space="preserve"> minutos.</w:t>
      </w:r>
    </w:p>
    <w:p w:rsidR="000B14B0" w:rsidRPr="000F3C9D" w:rsidRDefault="000B14B0" w:rsidP="000B14B0">
      <w:pPr>
        <w:spacing w:before="0" w:after="0" w:line="240" w:lineRule="auto"/>
        <w:rPr>
          <w:lang w:val="es-MX"/>
        </w:rPr>
      </w:pPr>
    </w:p>
    <w:p w:rsidR="000B14B0" w:rsidRPr="000F3C9D" w:rsidRDefault="000B14B0" w:rsidP="000B14B0">
      <w:pPr>
        <w:spacing w:before="0" w:after="0" w:line="240" w:lineRule="auto"/>
        <w:rPr>
          <w:lang w:val="es-MX"/>
        </w:rPr>
      </w:pPr>
    </w:p>
    <w:p w:rsidR="000B14B0" w:rsidRDefault="000B14B0" w:rsidP="000B14B0">
      <w:pPr>
        <w:spacing w:before="0" w:after="0" w:line="240" w:lineRule="auto"/>
        <w:jc w:val="center"/>
        <w:rPr>
          <w:lang w:val="es-MX"/>
        </w:rPr>
      </w:pPr>
    </w:p>
    <w:p w:rsidR="000B14B0" w:rsidRDefault="000B14B0" w:rsidP="000B14B0">
      <w:pPr>
        <w:spacing w:before="0" w:after="0" w:line="240" w:lineRule="auto"/>
        <w:jc w:val="center"/>
        <w:rPr>
          <w:lang w:val="es-MX"/>
        </w:rPr>
      </w:pPr>
    </w:p>
    <w:p w:rsidR="000B14B0" w:rsidRPr="000F3C9D" w:rsidRDefault="000B14B0" w:rsidP="000B14B0">
      <w:pPr>
        <w:spacing w:before="0" w:after="0" w:line="240" w:lineRule="auto"/>
        <w:jc w:val="center"/>
        <w:rPr>
          <w:lang w:val="es-MX"/>
        </w:rPr>
      </w:pPr>
      <w:r w:rsidRPr="000F3C9D">
        <w:rPr>
          <w:lang w:val="es-MX"/>
        </w:rPr>
        <w:t xml:space="preserve">Beatriz Pérez Sánchez </w:t>
      </w:r>
      <w:r w:rsidRPr="000F3C9D">
        <w:rPr>
          <w:lang w:val="es-MX"/>
        </w:rPr>
        <w:tab/>
      </w:r>
      <w:r w:rsidRPr="000F3C9D">
        <w:rPr>
          <w:lang w:val="es-MX"/>
        </w:rPr>
        <w:tab/>
      </w:r>
      <w:r w:rsidRPr="000F3C9D">
        <w:rPr>
          <w:lang w:val="es-MX"/>
        </w:rPr>
        <w:tab/>
      </w:r>
      <w:r w:rsidRPr="000F3C9D">
        <w:rPr>
          <w:lang w:val="es-MX"/>
        </w:rPr>
        <w:tab/>
        <w:t>Jéssica Zeledón Alfaro</w:t>
      </w:r>
    </w:p>
    <w:p w:rsidR="00185828" w:rsidRDefault="000B14B0" w:rsidP="000B14B0">
      <w:pPr>
        <w:ind w:left="708" w:firstLine="708"/>
      </w:pPr>
      <w:r w:rsidRPr="000F3C9D">
        <w:rPr>
          <w:lang w:val="es-MX"/>
        </w:rPr>
        <w:t xml:space="preserve">Presidente </w:t>
      </w:r>
      <w:r w:rsidRPr="000F3C9D">
        <w:rPr>
          <w:lang w:val="es-MX"/>
        </w:rPr>
        <w:tab/>
      </w:r>
      <w:r w:rsidRPr="000F3C9D">
        <w:rPr>
          <w:lang w:val="es-MX"/>
        </w:rPr>
        <w:tab/>
        <w:t xml:space="preserve">   </w:t>
      </w:r>
      <w:r w:rsidRPr="000F3C9D">
        <w:rPr>
          <w:lang w:val="es-MX"/>
        </w:rPr>
        <w:tab/>
      </w:r>
      <w:r w:rsidRPr="000F3C9D">
        <w:rPr>
          <w:lang w:val="es-MX"/>
        </w:rPr>
        <w:tab/>
      </w:r>
      <w:r w:rsidRPr="000F3C9D">
        <w:rPr>
          <w:lang w:val="es-MX"/>
        </w:rPr>
        <w:tab/>
      </w:r>
      <w:r w:rsidRPr="000F3C9D">
        <w:rPr>
          <w:lang w:val="es-MX"/>
        </w:rPr>
        <w:tab/>
        <w:t>Secretaria</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6BD92002"/>
    <w:multiLevelType w:val="hybridMultilevel"/>
    <w:tmpl w:val="62AE0DB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B14B0"/>
    <w:rsid w:val="000B14B0"/>
    <w:rsid w:val="00181E46"/>
    <w:rsid w:val="00183107"/>
    <w:rsid w:val="00185828"/>
    <w:rsid w:val="003876AB"/>
    <w:rsid w:val="004141EB"/>
    <w:rsid w:val="004E3A4B"/>
    <w:rsid w:val="007C6B41"/>
    <w:rsid w:val="00B27F24"/>
    <w:rsid w:val="00D0772E"/>
    <w:rsid w:val="00D8143A"/>
    <w:rsid w:val="00E37C8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4B0"/>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14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726</Words>
  <Characters>3993</Characters>
  <Application>Microsoft Office Word</Application>
  <DocSecurity>0</DocSecurity>
  <Lines>33</Lines>
  <Paragraphs>9</Paragraphs>
  <ScaleCrop>false</ScaleCrop>
  <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2012-12-18T22:31:00Z</dcterms:created>
  <dcterms:modified xsi:type="dcterms:W3CDTF">2012-12-19T16:40:00Z</dcterms:modified>
</cp:coreProperties>
</file>